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center"/>
        <w:rPr>
          <w:rFonts w:hint="eastAsia" w:ascii="方正小标宋简体" w:hAnsi="方正小标宋简体" w:eastAsia="方正小标宋简体"/>
          <w:bCs/>
          <w:color w:val="FF0000"/>
          <w:spacing w:val="-21"/>
          <w:w w:val="60"/>
          <w:sz w:val="84"/>
          <w:szCs w:val="84"/>
        </w:rPr>
      </w:pPr>
    </w:p>
    <w:p>
      <w:pPr>
        <w:spacing w:line="1600" w:lineRule="exact"/>
        <w:jc w:val="center"/>
        <w:rPr>
          <w:rFonts w:hint="eastAsia" w:ascii="仿宋" w:hAnsi="仿宋" w:eastAsia="方正小标宋简体"/>
          <w:bCs/>
          <w:color w:val="FF0000"/>
          <w:spacing w:val="-79"/>
          <w:w w:val="50"/>
          <w:sz w:val="96"/>
          <w:szCs w:val="72"/>
          <w:lang w:val="en-US" w:eastAsia="zh-CN"/>
        </w:rPr>
      </w:pPr>
      <w:r>
        <w:rPr>
          <w:sz w:val="1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233680</wp:posOffset>
                </wp:positionV>
                <wp:extent cx="1104265" cy="7232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320" y="1902460"/>
                          <a:ext cx="110426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  <w:t>沧州经济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  <w:t>开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</w:rPr>
                              <w:t>发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bCs/>
                                <w:color w:val="FF0000"/>
                                <w:spacing w:val="0"/>
                                <w:w w:val="80"/>
                                <w:sz w:val="44"/>
                                <w:szCs w:val="44"/>
                                <w:lang w:eastAsia="zh-CN"/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5pt;margin-top:18.4pt;height:56.95pt;width:86.95pt;z-index:251660288;mso-width-relative:page;mso-height-relative:page;" filled="f" stroked="f" coordsize="21600,21600" o:gfxdata="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2kmJ2QAAAAkBAAAPAAAAAAAAAAEAIAAA&#10;ACIAAABkcnMvZG93bnJldi54bWxQSwECFAAUAAAACACHTuJAqcZtYEQCAABx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  <w:t>沧州经济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  <w:t>开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</w:rPr>
                        <w:t>发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bCs/>
                          <w:color w:val="FF0000"/>
                          <w:spacing w:val="0"/>
                          <w:w w:val="80"/>
                          <w:sz w:val="44"/>
                          <w:szCs w:val="44"/>
                          <w:lang w:eastAsia="zh-CN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pacing w:val="0"/>
          <w:w w:val="50"/>
          <w:sz w:val="112"/>
          <w:szCs w:val="8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/>
          <w:bCs/>
          <w:color w:val="FF0000"/>
          <w:spacing w:val="20"/>
          <w:w w:val="50"/>
          <w:sz w:val="100"/>
          <w:szCs w:val="100"/>
          <w:lang w:eastAsia="zh-CN"/>
        </w:rPr>
        <w:t>行政执法协调联络办公室文件</w:t>
      </w:r>
    </w:p>
    <w:p>
      <w:pPr>
        <w:spacing w:line="600" w:lineRule="exact"/>
        <w:jc w:val="center"/>
        <w:textAlignment w:val="baseline"/>
        <w:rPr>
          <w:rFonts w:ascii="仿宋" w:hAnsi="仿宋" w:eastAsia="仿宋"/>
        </w:rPr>
      </w:pPr>
    </w:p>
    <w:p>
      <w:pPr>
        <w:spacing w:line="60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OLE_LINK2"/>
      <w:r>
        <w:rPr>
          <w:rFonts w:hint="eastAsia" w:ascii="仿宋" w:hAnsi="仿宋" w:eastAsia="仿宋" w:cs="仿宋"/>
          <w:sz w:val="32"/>
          <w:szCs w:val="32"/>
        </w:rPr>
        <w:t>沧开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执协联</w:t>
      </w:r>
      <w:r>
        <w:rPr>
          <w:rFonts w:hint="eastAsia" w:ascii="仿宋" w:hAnsi="仿宋" w:eastAsia="仿宋" w:cs="仿宋"/>
          <w:sz w:val="32"/>
          <w:szCs w:val="32"/>
        </w:rPr>
        <w:t>字〔202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End w:id="0"/>
    </w:p>
    <w:p>
      <w:pPr>
        <w:spacing w:line="560" w:lineRule="exact"/>
        <w:jc w:val="center"/>
        <w:textAlignment w:val="baseline"/>
        <w:rPr>
          <w:rFonts w:ascii="仿宋" w:hAnsi="仿宋" w:eastAsia="仿宋"/>
          <w:sz w:val="32"/>
        </w:rPr>
      </w:pPr>
      <w:r>
        <w:rPr>
          <w:rFonts w:ascii="Calibri" w:hAnsi="Calibri" w:eastAsia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51435</wp:posOffset>
                </wp:positionV>
                <wp:extent cx="5485765" cy="635"/>
                <wp:effectExtent l="0" t="13970" r="635" b="2349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76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4.05pt;height:0.05pt;width:431.95pt;z-index:251659264;mso-width-relative:page;mso-height-relative:page;" filled="f" stroked="t" coordsize="21600,21600" o:gfxdata="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Ll&#10;gzHUAAAABQEAAA8AAAAAAAAAAQAgAAAAIgAAAGRycy9kb3ducmV2LnhtbFBLAQIUABQAAAAIAIdO&#10;4kAlQMV/7gEAAOwDAAAOAAAAAAAAAAEAIAAAACMBAABkcnMvZTJvRG9jLnhtbFBLBQYAAAAABgAG&#10;AFkBAACD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沧州经济开发区行政执法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协调联络办公室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关于转发《行政执法办重大执法决定法制审核清单》的通知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现将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行政执法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</w:rPr>
        <w:t>重大执法决定法制审核清单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清单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》转发给你们,请认真贯彻落实。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74295</wp:posOffset>
            </wp:positionV>
            <wp:extent cx="1711960" cy="1605915"/>
            <wp:effectExtent l="0" t="0" r="0" b="0"/>
            <wp:wrapNone/>
            <wp:docPr id="3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沧州经济开发区行政执法协调联络办公室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  <w:t>2023年7月11日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theme="minorBidi"/>
          <w:b w:val="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line="750" w:lineRule="atLeast"/>
        <w:jc w:val="center"/>
        <w:rPr>
          <w:rFonts w:hint="eastAsia" w:ascii="Arial" w:hAnsi="Arial" w:eastAsia="宋体" w:cs="Arial"/>
          <w:b/>
          <w:bCs/>
          <w:color w:val="333333"/>
          <w:kern w:val="0"/>
          <w:sz w:val="44"/>
          <w:szCs w:val="44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tbl>
      <w:tblPr>
        <w:tblStyle w:val="7"/>
        <w:tblW w:w="8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810"/>
        <w:gridCol w:w="2430"/>
        <w:gridCol w:w="780"/>
        <w:gridCol w:w="570"/>
        <w:gridCol w:w="975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ind w:firstLine="1928" w:firstLineChars="400"/>
              <w:rPr>
                <w:rFonts w:hint="eastAsia" w:eastAsia="宋体"/>
                <w:lang w:val="en-US" w:eastAsia="zh-CN"/>
              </w:rPr>
            </w:pPr>
            <w:bookmarkStart w:id="1" w:name="_Toc24925"/>
            <w:r>
              <w:t>开发区行政执法</w:t>
            </w:r>
            <w:r>
              <w:rPr>
                <w:rFonts w:hint="eastAsia"/>
                <w:lang w:val="en-US" w:eastAsia="zh-CN"/>
              </w:rPr>
              <w:t>办</w:t>
            </w:r>
          </w:p>
          <w:p>
            <w:pPr>
              <w:pStyle w:val="3"/>
              <w:rPr>
                <w:rFonts w:hint="default" w:cs="宋体"/>
                <w:color w:val="000000"/>
                <w:szCs w:val="40"/>
              </w:rPr>
            </w:pPr>
            <w:r>
              <w:t>重大行政执法决定法制审核事项清单</w:t>
            </w:r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执法项目类别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审核的具体执法决定项目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依据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提交部门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应提交的审核资料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审核重点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行政处罚类决定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　一、情节复杂的案件。即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、违法当事人难以确定；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、违法行为是否超越法定追诉时效难以认定；</w:t>
            </w:r>
            <w:r>
              <w:rPr>
                <w:rStyle w:val="14"/>
                <w:rFonts w:eastAsia="宋体"/>
                <w:lang w:bidi="ar"/>
              </w:rPr>
              <w:t>3</w:t>
            </w:r>
            <w:r>
              <w:rPr>
                <w:rStyle w:val="13"/>
                <w:rFonts w:hint="default"/>
                <w:lang w:bidi="ar"/>
              </w:rPr>
              <w:t>、违法事实难以认定。　二、重大违法行为给予较重处罚的。对公民处以</w:t>
            </w:r>
            <w:r>
              <w:rPr>
                <w:rStyle w:val="14"/>
                <w:rFonts w:eastAsia="宋体"/>
                <w:lang w:bidi="ar"/>
              </w:rPr>
              <w:t>1000</w:t>
            </w:r>
            <w:r>
              <w:rPr>
                <w:rStyle w:val="13"/>
                <w:rFonts w:hint="default"/>
                <w:lang w:bidi="ar"/>
              </w:rPr>
              <w:t>元以上，法人和其他组织处以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万元以上罚款的处罚，没收、吊销许可证（照）和责令停产停业、限期拆除违法建筑物（构筑物或者设施）的行政处罚。 三、上级领导交办及群众反映的热点问题、社会影响较大的案件。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四、适用一般程序的行政处罚案件。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《行政处罚法》、《城乡规划法》第六十四条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行政执法机构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案件调查执法文书、相关证据材料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（一）行政执法主体是否合法；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（二）程序是否规范；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（三）案件事实是否清楚；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（四）证据是否充分合法；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（五）适用依据是否准确；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（六）裁量是否得当；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（七）说理是否充分；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（八）执法是否越权；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（九）文书是否规范；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（十）违法行为是否涉嫌犯罪需要移送司法机关；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（十一）需要进行审核的其他内容。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行政强制类决定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拟做出查封、扣押相对人涉案场所、设施或者财物的行政强制决定，财物价值达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 xml:space="preserve">万元以上的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《行政强制法》第十六条第十七条、《中华人民共和国城乡规划法》第六十四条和第六十八条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行政执法机构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案件情况报告《行政处罚有关事项审批表》《行政强制措施决定书》（草拟稿）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（一）行政执法主体是否合法；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（二）程序是否规范；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（三）案件事实是否清楚；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（四）证据是否充分合法；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（五）适用依据是否准确；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（六）裁量是否得当；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（七）说理是否充分；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（八）执法是否越权；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（九）文书是否规范；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（十）违法行为是否涉嫌犯罪需要移送司法机关；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（十一）需要进行审核的其他内容。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0" w:hRule="atLeast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申请法院强制执行行政处罚决定的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《行政处罚法》第五十一条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行政执法机构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案件执行情况报告，《行政处罚有关事项审批表》，《催告通知书》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（一）是否事先催告当事人履行义务；                     （二）是否听取当事人陈述和申辩；当事人提出的事实、理由或者证据成立的，承办部门是否采纳。     （三）申请人民法院强制执行是否符合法定条件；                （四）是否按规定审批；               （五）是否将罚没款滞纳金一并强制执行。</w:t>
            </w:r>
          </w:p>
        </w:tc>
      </w:tr>
    </w:tbl>
    <w:p>
      <w:pPr>
        <w:pStyle w:val="2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9"/>
    <w:rsid w:val="00002793"/>
    <w:rsid w:val="00041F54"/>
    <w:rsid w:val="00081049"/>
    <w:rsid w:val="00083DF8"/>
    <w:rsid w:val="000C23E9"/>
    <w:rsid w:val="000F3ACC"/>
    <w:rsid w:val="00112EC3"/>
    <w:rsid w:val="00113651"/>
    <w:rsid w:val="00121B0A"/>
    <w:rsid w:val="001248D1"/>
    <w:rsid w:val="001379FC"/>
    <w:rsid w:val="00151726"/>
    <w:rsid w:val="001869F5"/>
    <w:rsid w:val="001D2FA6"/>
    <w:rsid w:val="001D7383"/>
    <w:rsid w:val="00213ED9"/>
    <w:rsid w:val="00234C48"/>
    <w:rsid w:val="00273E29"/>
    <w:rsid w:val="002921B7"/>
    <w:rsid w:val="00322FBE"/>
    <w:rsid w:val="003310C2"/>
    <w:rsid w:val="003363F1"/>
    <w:rsid w:val="00357253"/>
    <w:rsid w:val="00375DC4"/>
    <w:rsid w:val="003B385C"/>
    <w:rsid w:val="003D1E72"/>
    <w:rsid w:val="004048BE"/>
    <w:rsid w:val="004117AF"/>
    <w:rsid w:val="004940D1"/>
    <w:rsid w:val="004C7176"/>
    <w:rsid w:val="005007CA"/>
    <w:rsid w:val="005334C9"/>
    <w:rsid w:val="0055706E"/>
    <w:rsid w:val="005572D2"/>
    <w:rsid w:val="005D3908"/>
    <w:rsid w:val="005D4222"/>
    <w:rsid w:val="00601929"/>
    <w:rsid w:val="00627FC6"/>
    <w:rsid w:val="00653883"/>
    <w:rsid w:val="006603CC"/>
    <w:rsid w:val="006A3A84"/>
    <w:rsid w:val="006A5CF5"/>
    <w:rsid w:val="006C40F4"/>
    <w:rsid w:val="0072650B"/>
    <w:rsid w:val="007A583C"/>
    <w:rsid w:val="007A7D7F"/>
    <w:rsid w:val="007C582F"/>
    <w:rsid w:val="007C7483"/>
    <w:rsid w:val="008059E5"/>
    <w:rsid w:val="00830DC5"/>
    <w:rsid w:val="00837299"/>
    <w:rsid w:val="0085486C"/>
    <w:rsid w:val="00896538"/>
    <w:rsid w:val="008C7B16"/>
    <w:rsid w:val="008E43C4"/>
    <w:rsid w:val="008F40D9"/>
    <w:rsid w:val="00907BEB"/>
    <w:rsid w:val="0092200D"/>
    <w:rsid w:val="00922FC7"/>
    <w:rsid w:val="0092528F"/>
    <w:rsid w:val="0094767A"/>
    <w:rsid w:val="009C4DAF"/>
    <w:rsid w:val="009D5184"/>
    <w:rsid w:val="009D6005"/>
    <w:rsid w:val="009F1A9F"/>
    <w:rsid w:val="009F5D42"/>
    <w:rsid w:val="009F68BE"/>
    <w:rsid w:val="00A05289"/>
    <w:rsid w:val="00A24293"/>
    <w:rsid w:val="00A25BD5"/>
    <w:rsid w:val="00A927A5"/>
    <w:rsid w:val="00AA5B82"/>
    <w:rsid w:val="00AE2BC0"/>
    <w:rsid w:val="00B43A57"/>
    <w:rsid w:val="00B9400F"/>
    <w:rsid w:val="00BA7F65"/>
    <w:rsid w:val="00C8093E"/>
    <w:rsid w:val="00C90F06"/>
    <w:rsid w:val="00CA2BE6"/>
    <w:rsid w:val="00D33355"/>
    <w:rsid w:val="00D7677E"/>
    <w:rsid w:val="00DB3EC8"/>
    <w:rsid w:val="00E17A25"/>
    <w:rsid w:val="00E4311C"/>
    <w:rsid w:val="00E75D02"/>
    <w:rsid w:val="00E83418"/>
    <w:rsid w:val="00E90BC8"/>
    <w:rsid w:val="00EB0AA0"/>
    <w:rsid w:val="00EC3999"/>
    <w:rsid w:val="00F124E2"/>
    <w:rsid w:val="00F207A1"/>
    <w:rsid w:val="00F3247A"/>
    <w:rsid w:val="00F32495"/>
    <w:rsid w:val="00F33EAE"/>
    <w:rsid w:val="00F3552A"/>
    <w:rsid w:val="00F55F4E"/>
    <w:rsid w:val="00F60AD3"/>
    <w:rsid w:val="00FD3DF9"/>
    <w:rsid w:val="014E7413"/>
    <w:rsid w:val="016F2EB9"/>
    <w:rsid w:val="06A24C6C"/>
    <w:rsid w:val="0AB97A4F"/>
    <w:rsid w:val="0AF3654C"/>
    <w:rsid w:val="0B871163"/>
    <w:rsid w:val="0F9A4E91"/>
    <w:rsid w:val="10C80CC7"/>
    <w:rsid w:val="1CBD2A79"/>
    <w:rsid w:val="1E36288E"/>
    <w:rsid w:val="20634E1D"/>
    <w:rsid w:val="238074A0"/>
    <w:rsid w:val="2B99055A"/>
    <w:rsid w:val="2BEA56D2"/>
    <w:rsid w:val="32936DF1"/>
    <w:rsid w:val="357F7B24"/>
    <w:rsid w:val="36FB022C"/>
    <w:rsid w:val="3FB958FF"/>
    <w:rsid w:val="428F55F5"/>
    <w:rsid w:val="45BB0496"/>
    <w:rsid w:val="474A0CAB"/>
    <w:rsid w:val="552111BC"/>
    <w:rsid w:val="55FF7D26"/>
    <w:rsid w:val="5B104E0E"/>
    <w:rsid w:val="5C704ADF"/>
    <w:rsid w:val="667001B4"/>
    <w:rsid w:val="67EB126B"/>
    <w:rsid w:val="68BB18CB"/>
    <w:rsid w:val="69283AA8"/>
    <w:rsid w:val="6AF3530A"/>
    <w:rsid w:val="6BC316CC"/>
    <w:rsid w:val="72103AAE"/>
    <w:rsid w:val="76AF24BA"/>
    <w:rsid w:val="7F067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314</Words>
  <Characters>1794</Characters>
  <Lines>14</Lines>
  <Paragraphs>4</Paragraphs>
  <TotalTime>19</TotalTime>
  <ScaleCrop>false</ScaleCrop>
  <LinksUpToDate>false</LinksUpToDate>
  <CharactersWithSpaces>2104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2020-02-20T06:20:00Z</dcterms:created>
  <dc:creator>y</dc:creator>
  <cp:lastModifiedBy>Administrator</cp:lastModifiedBy>
  <cp:lastPrinted>2021-01-11T03:31:00Z</cp:lastPrinted>
  <dcterms:modified xsi:type="dcterms:W3CDTF">2023-11-20T08:00:25Z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23484762BAF94C01B16998348975647D</vt:lpwstr>
  </property>
</Properties>
</file>